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4B14" w14:textId="77777777"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14:paraId="171B2A8A" w14:textId="77777777"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</w:t>
      </w:r>
      <w:r w:rsidR="009C6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вокальном конкурсе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E5A88" w:rsidRPr="007E5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CC5E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ПЕСНИ ПОБЕДЫ</w:t>
      </w:r>
      <w:r w:rsidR="007E5A88" w:rsidRPr="007E5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Hlk32946871"/>
    </w:p>
    <w:p w14:paraId="083BB5AC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BB9AB7" wp14:editId="312B4E80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7D6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0"/>
    <w:p w14:paraId="75B52A2C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FDE02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B94CEAA" w14:textId="77777777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6C924B9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2CCAA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C24830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6F581647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215B8E84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50772702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</w:t>
      </w:r>
      <w:r w:rsidR="00C07B4F" w:rsidRPr="00F5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205564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217892C1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29A2BD26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633F15C5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063324E6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731B4878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78B81748" w14:textId="77777777"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49621061" w14:textId="77777777"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1"/>
    </w:p>
    <w:p w14:paraId="521B3061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781BDC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5FEA8783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435D93C4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77FAA49C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6589EFC7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C08FEA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315DF00E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7BCF2039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4346D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262C0E0B" w14:textId="4DFD0B72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2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и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F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BD" w:rsidRP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видео)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</w:t>
      </w:r>
      <w:bookmarkEnd w:id="2"/>
      <w:r w:rsidR="000F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BD" w:rsidRP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песни военных лет, песни о ВОВ</w:t>
      </w:r>
      <w:r w:rsid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2EBD" w:rsidRP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соло, дуэт</w:t>
      </w:r>
      <w:r w:rsid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2EBD" w:rsidRPr="00722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ансамбли, хоры)</w:t>
      </w:r>
      <w:r w:rsidR="0066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3EBD" w:rsidRPr="00663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авторские песни и песни известных авторов.</w:t>
      </w:r>
    </w:p>
    <w:p w14:paraId="03238AAD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58BB7B0" w14:textId="77777777" w:rsidR="007E5A88" w:rsidRDefault="00782B8E" w:rsidP="00CC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</w:t>
      </w:r>
      <w:r w:rsidR="009C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возрастных</w:t>
      </w:r>
      <w:r w:rsidR="007E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группах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5C128E30" w14:textId="77777777" w:rsidR="00D03B44" w:rsidRPr="00CC5E19" w:rsidRDefault="00782B8E" w:rsidP="00CC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7E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6 лет включительно</w:t>
      </w:r>
    </w:p>
    <w:p w14:paraId="4EE5C190" w14:textId="77777777" w:rsidR="00D03B44" w:rsidRPr="00CC5E19" w:rsidRDefault="006E2EBD" w:rsidP="00CC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7E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 до 17 лет включительно</w:t>
      </w:r>
    </w:p>
    <w:p w14:paraId="5F3F7EB6" w14:textId="77777777" w:rsidR="00A10274" w:rsidRDefault="00782B8E" w:rsidP="00CC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7E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 лет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ECFE4F" w14:textId="77777777"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88" w:rsidRP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5A88" w:rsidRP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музыкальной основы видеороликов необходимо использовать песни, связанные с темой Великой Отечественной войны.</w:t>
      </w:r>
      <w:r w:rsid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88" w:rsidRP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в традиционном исполнительстве песен использование новаторских идей: использование элементов костюмов, театрализации, соответствующих тематике песни, иллюстрирование пения инструментами любой категории, пение с элементами постановочных элементов (хореографические, гимнастические, игровые действенные моменты), видео сопровождение (презентации, ролики, слайд-шоу и др.), декорации, украшения сцены, спецэффекты.</w:t>
      </w:r>
      <w:r w:rsid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88" w:rsidRPr="007E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Видеозапись детей для участия в Конкурсе допускается только с разрешения родителей (законных представителей)</w:t>
      </w:r>
      <w:r w:rsidR="007E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E5A88" w:rsidRPr="007E5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гарантируют свое авторство на направляемые на конкурс видеоролики и отсутствие интеллектуальных прав третьих лиц на эти работы, препятствующих их использованию оргкомитетом конкурса. В случае возникновения каких-либо претензий третьих лиц в отношении указанных видеороликов, участники обязуются урегулировать их своими силами и за свой счет.</w:t>
      </w:r>
    </w:p>
    <w:p w14:paraId="1BE4EFA6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CA69B4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4845F349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3E9309A4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29E5B56A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6C6D7F5E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3FBC2D83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312AD7E0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53A88BAF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04039437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1859BB14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456AB17A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29276C8A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687BAE17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6BD29EE4" w14:textId="77777777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CC5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участника или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6784F" w14:textId="77777777" w:rsidR="000F515D" w:rsidRDefault="000F515D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21C56" w14:textId="77777777" w:rsidR="000F515D" w:rsidRPr="00D03B44" w:rsidRDefault="000F515D" w:rsidP="000F515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месяц 15 числа все работы будут размещены в группе в ВК </w:t>
      </w:r>
      <w:hyperlink r:id="rId9" w:history="1">
        <w:r w:rsidRPr="00FF23A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https://vk.com/club185232384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голосования, по итогам которого определяется 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>I, II, III место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размещенный материал для голосования будет отправлена заявителю по электронной почте.</w:t>
      </w:r>
    </w:p>
    <w:p w14:paraId="7D65B41A" w14:textId="77777777" w:rsidR="00094505" w:rsidRPr="00707AF0" w:rsidRDefault="00094505" w:rsidP="0066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BB57BC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4B21AA47" w14:textId="77777777" w:rsidR="00CC5E19" w:rsidRPr="009C6E06" w:rsidRDefault="00E434BF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C5E19"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конкурса распределяется следующим образом:</w:t>
      </w:r>
    </w:p>
    <w:p w14:paraId="658E3D9B" w14:textId="77777777" w:rsidR="00CC5E19" w:rsidRDefault="00CC5E19" w:rsidP="000F515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15D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 xml:space="preserve">   </w:t>
      </w:r>
      <w:r w:rsidR="000F515D" w:rsidRPr="000F515D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br/>
      </w:r>
      <w:r w:rsidR="000F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E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место – 1 000 рублей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7E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место – 700 рублей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7E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 место –500 рублей</w:t>
      </w:r>
    </w:p>
    <w:p w14:paraId="1CDE5F05" w14:textId="77777777" w:rsidR="000F515D" w:rsidRPr="000F515D" w:rsidRDefault="000F515D" w:rsidP="000F515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19EFF206" w14:textId="77777777" w:rsidR="00CC5E19" w:rsidRPr="009C6E06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определяются:</w:t>
      </w:r>
    </w:p>
    <w:p w14:paraId="2524944B" w14:textId="77777777" w:rsidR="00CC5E19" w:rsidRPr="009C6E06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– 1, 2, 3 места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каждой возрастной группе</w:t>
      </w: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(награждаются Дипломами Победителей и денежными призами)</w:t>
      </w:r>
    </w:p>
    <w:p w14:paraId="0759B8FF" w14:textId="77777777" w:rsidR="00CC5E19" w:rsidRPr="009C6E06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Лауреаты </w:t>
      </w: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(награждаются Дипломами Лауреатов)</w:t>
      </w:r>
    </w:p>
    <w:p w14:paraId="181AC783" w14:textId="77777777" w:rsidR="00CC5E19" w:rsidRPr="009C6E06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(награждаются Дипломами «За активное участие)</w:t>
      </w:r>
    </w:p>
    <w:p w14:paraId="56649AE5" w14:textId="77777777" w:rsidR="00CC5E19" w:rsidRPr="009C6E06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9C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подготовившие конкурсанта, награждаются Дипломами «За подготовку победителей»</w:t>
      </w:r>
    </w:p>
    <w:p w14:paraId="6C9726C5" w14:textId="77777777" w:rsidR="00CC5E19" w:rsidRPr="000F515D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DB73CC3" w14:textId="77777777" w:rsidR="00CC5E19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и рассылаются участникам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14:paraId="79A305F0" w14:textId="77777777" w:rsidR="00CC5E19" w:rsidRPr="000F515D" w:rsidRDefault="00CC5E19" w:rsidP="00CC5E1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E27C730" w14:textId="77777777" w:rsidR="008F48F7" w:rsidRPr="00F162ED" w:rsidRDefault="00F162ED" w:rsidP="00CC5E1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17825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3AF915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5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75728C11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46746887" w14:textId="77777777" w:rsidR="00663EBD" w:rsidRDefault="00663EBD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DAE2B9" w14:textId="77777777" w:rsidR="00562EB5" w:rsidRDefault="00562EB5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38D1B0" w14:textId="77777777" w:rsidR="00562EB5" w:rsidRDefault="00562EB5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D117CB" w14:textId="77777777" w:rsidR="00562EB5" w:rsidRDefault="00562EB5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8A8BD4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E232FFD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F4CCEE" w14:textId="77777777" w:rsidR="00562EB5" w:rsidRDefault="00562EB5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66C65D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79D4B9F2" w14:textId="180E3D4F"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>Международн</w:t>
      </w:r>
      <w:r w:rsidR="00CC5E19">
        <w:rPr>
          <w:rFonts w:ascii="Times New Roman" w:hAnsi="Times New Roman" w:cs="Times New Roman"/>
          <w:b/>
          <w:i/>
          <w:color w:val="333333"/>
          <w:sz w:val="26"/>
          <w:szCs w:val="26"/>
        </w:rPr>
        <w:t>ый</w:t>
      </w: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r w:rsidR="00CC5E19">
        <w:rPr>
          <w:rFonts w:ascii="Times New Roman" w:hAnsi="Times New Roman" w:cs="Times New Roman"/>
          <w:b/>
          <w:i/>
          <w:color w:val="333333"/>
          <w:sz w:val="26"/>
          <w:szCs w:val="26"/>
        </w:rPr>
        <w:t>вокальный</w:t>
      </w: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конкурс, посвященн</w:t>
      </w:r>
      <w:r w:rsidR="00CC5E19">
        <w:rPr>
          <w:rFonts w:ascii="Times New Roman" w:hAnsi="Times New Roman" w:cs="Times New Roman"/>
          <w:b/>
          <w:i/>
          <w:color w:val="333333"/>
          <w:sz w:val="26"/>
          <w:szCs w:val="26"/>
        </w:rPr>
        <w:t>ый</w:t>
      </w: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Великой Побед</w:t>
      </w:r>
      <w:r w:rsidR="00F53FCC">
        <w:rPr>
          <w:rFonts w:ascii="Times New Roman" w:hAnsi="Times New Roman" w:cs="Times New Roman"/>
          <w:b/>
          <w:i/>
          <w:color w:val="333333"/>
          <w:sz w:val="26"/>
          <w:szCs w:val="26"/>
        </w:rPr>
        <w:t>е</w:t>
      </w:r>
      <w:r>
        <w:rPr>
          <w:rFonts w:ascii="Times New Roman" w:hAnsi="Times New Roman" w:cs="Times New Roman"/>
          <w:b/>
          <w:i/>
          <w:color w:val="333333"/>
          <w:sz w:val="26"/>
          <w:szCs w:val="26"/>
        </w:rPr>
        <w:br/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r w:rsidR="00CC5E19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ПЕСНИ</w:t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ПОБЕДЫ»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14:paraId="25EA67F5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2C9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C3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3E5B633B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686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854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8CCC5AF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1F6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692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998C324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425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D06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07C8E57E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C41" w14:textId="7BEA46F6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FCC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ABA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14:paraId="64021CA1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709" w14:textId="77777777"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9F3" w14:textId="77777777"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1A237331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858" w14:textId="77777777" w:rsidR="00F2614E" w:rsidRPr="00CF2591" w:rsidRDefault="00CC5E19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B7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A1B322F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75F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F515D">
              <w:rPr>
                <w:rFonts w:ascii="Times New Roman" w:hAnsi="Times New Roman" w:cs="Times New Roman"/>
                <w:sz w:val="24"/>
                <w:szCs w:val="24"/>
              </w:rPr>
              <w:t>видеоролика (</w:t>
            </w:r>
            <w:r w:rsidR="00CC5E19">
              <w:rPr>
                <w:rFonts w:ascii="Times New Roman" w:hAnsi="Times New Roman" w:cs="Times New Roman"/>
                <w:sz w:val="24"/>
                <w:szCs w:val="24"/>
              </w:rPr>
              <w:t>обязательно)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6AB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2D848A60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CC7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0C2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D5A11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0B352C2D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r w:rsidR="00722EBD" w:rsidRPr="00CF2591">
        <w:rPr>
          <w:rFonts w:ascii="Times New Roman" w:hAnsi="Times New Roman" w:cs="Times New Roman"/>
          <w:b/>
          <w:bCs/>
          <w:sz w:val="24"/>
          <w:szCs w:val="24"/>
        </w:rPr>
        <w:t>участия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11EC6057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3438A09B" w14:textId="77777777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proofErr w:type="gramStart"/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proofErr w:type="gramEnd"/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1A38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7CD8D438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25526E8B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678A42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2FF5EC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FA2073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0F515D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62EB5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3EBD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22EBD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5A88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214A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6E06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0274"/>
    <w:rsid w:val="00A10B22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5E19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17B9C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3FCC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BEE4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styleId="ac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5232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9257-0576-4248-BD6A-26BE57E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17</cp:revision>
  <cp:lastPrinted>2017-07-28T05:05:00Z</cp:lastPrinted>
  <dcterms:created xsi:type="dcterms:W3CDTF">2020-02-18T15:41:00Z</dcterms:created>
  <dcterms:modified xsi:type="dcterms:W3CDTF">2021-02-02T18:42:00Z</dcterms:modified>
</cp:coreProperties>
</file>